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045.9991455078125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114300" distR="114300">
            <wp:extent cx="1923415" cy="762000"/>
            <wp:effectExtent b="0" l="0" r="0" t="0"/>
            <wp:docPr descr="ilustrační obrázek k článku Informace o provozu sekretariátu" id="4" name="image6.png"/>
            <a:graphic>
              <a:graphicData uri="http://schemas.openxmlformats.org/drawingml/2006/picture">
                <pic:pic>
                  <pic:nvPicPr>
                    <pic:cNvPr descr="ilustrační obrázek k článku Informace o provozu sekretariátu"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TĚLOVÝCHOVNÁ RADA ORLA, ŽUPY VELEHRADSKÉ,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sgnsisgph0qj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2npan0twq9k1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JEDNOTA NIVNICE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color w:val="3366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pořádají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sdnhnp14tiyc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br w:type="textWrapping"/>
        <w:t xml:space="preserve">ŽUPNÍ ATLETICKÉ ZÁVODY – propozice 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30. 4. 2022, Nivnice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8.25927734375" w:line="240" w:lineRule="auto"/>
        <w:ind w:left="1087.6013946533203" w:right="0" w:hanging="1087.6013946533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Pořadatel: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Tělovýchovná rada župy Velehradské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2413940429688" w:right="0" w:hanging="1090.24139404296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Technické uspořádání: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Orel jednota Nivnice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4.7213745117188" w:right="0" w:hanging="1084.721374511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6.4014434814453" w:right="0" w:hanging="1086.401443481445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Sportovní areál J. Stojana u horní školy v Nivnici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2001953125" w:line="240" w:lineRule="auto"/>
        <w:ind w:left="1086.8814086914062" w:right="0" w:hanging="1086.8814086914062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Kategorie a disciplíny: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1091.201400756836" w:right="0" w:hanging="1091.201400756836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Trojboj/č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tyřboj/pětiboj: </w:t>
      </w: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166.39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1620"/>
        <w:gridCol w:w="5235"/>
        <w:tblGridChange w:id="0">
          <w:tblGrid>
            <w:gridCol w:w="2070"/>
            <w:gridCol w:w="1620"/>
            <w:gridCol w:w="5235"/>
          </w:tblGrid>
        </w:tblGridChange>
      </w:tblGrid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Benjamínci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a mladší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0 m, skok do dálky z  místa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hod tenisovým míčkem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Atletická školka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 a 2016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m, 100 m, skok do dálky z místa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hod tenisovým míčkem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79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Mladší přípravka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 a 2014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 m, 200 m, skok do dálky, kriketový míček</w:t>
            </w:r>
          </w:p>
        </w:tc>
      </w:tr>
      <w:tr>
        <w:trPr>
          <w:cantSplit w:val="0"/>
          <w:trHeight w:val="561.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Starší přípravka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 a 2012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 m, 400 m, skok do dálky, kriketový míček</w:t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Žáci/žákyně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 a 2010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 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800 m/600 m,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skok do dálky, kriketový míček</w:t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Starší žáci/žačky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 a 2008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43923187256" w:lineRule="auto"/>
              <w:ind w:left="0" w:right="143.6220472440942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60 m,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 m/600 m, skok do dálky, skok vysoký, koule/kriketový míček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2.1259842519685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992.125984251968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5.0" w:type="dxa"/>
        <w:jc w:val="left"/>
        <w:tblInd w:w="211.3999938964843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470"/>
        <w:gridCol w:w="5775"/>
        <w:tblGridChange w:id="0">
          <w:tblGrid>
            <w:gridCol w:w="1590"/>
            <w:gridCol w:w="1470"/>
            <w:gridCol w:w="5775"/>
          </w:tblGrid>
        </w:tblGridChange>
      </w:tblGrid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91739654541" w:lineRule="auto"/>
              <w:ind w:left="0" w:right="208.8320922851562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Dorostenci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dorostenky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 a 2006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m, 800/600 m, skok do dálky, skok vysoký, vrh koulí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952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Junioři,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juniorky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2003 a 2004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m, 800/600 m, skok do dálky, skok vysoký, vrh koulí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Muži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ženy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2002 a starší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m, 800/600 m, skok do dálky, skok vysoký, vrh koulí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7.6013946533203" w:right="0" w:hanging="1087.601394653320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.2413787841797" w:right="0" w:hanging="1096.241378784179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8:00 Prezence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1.201400756836" w:right="0" w:hanging="1091.20140075683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9:00 Slavnostní zahájení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Vyhlášení výsledků proběhne po ukončení závodů a po ukončení doprovodného programu.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5197143554688" w:line="240" w:lineRule="auto"/>
        <w:ind w:left="1087.6013946533203" w:right="0" w:hanging="1087.60139465332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Přihlášky: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přiloženou návratkou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nejpozději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adresu (preferujeme e-mail)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6.0813903808594" w:right="0" w:hanging="1076.0813903808594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Štěpán Smetana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5.3614044189453" w:right="0" w:hanging="1075.3614044189453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Brodská 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6.721420288086" w:right="0" w:hanging="1096.72142028808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687 51 Nivnice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5.681381225586" w:right="0" w:hanging="1085.681381225586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mob.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731 857 644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5614013671875" w:right="0" w:hanging="1088.5614013671875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orelnivnice@email.cz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8.5614013671875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Pokyny a sdělení: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2.0123291015625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Závod se uskuteční jen v případě, že jsou na danou disciplínu přihlášeni alespoň 3 závodníci ve své kategorii. O případném zrušení některé z disciplín budou přihlášení závodníci včas informováni.</w:t>
        <w:br w:type="textWrapping"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Disciplíny mohou být změněny (např. délky běhů), o této skutečnosti bude organizátor informovat při zahájení závodů.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1081.1214447021484" w:right="48.14697265625" w:firstLine="6.479949951171875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Obecná pravidla: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2.0123291015625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Občerstvení: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zajištěn pitný režim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Cestovné: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hradí vysílající jednoty, resp. každý účastník sám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Omluvení neúčasti: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Pokud jednota přihlásí účastníky na akci je možné se omluvit do čtvrtka 28. dubna 2022 do 15.00 hodin u organizátora akce –  br. Š. Smetany tel. č. mob. 731 857 644.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29.90779876708984" w:lineRule="auto"/>
        <w:ind w:left="0" w:right="48.14697265625" w:firstLine="15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Prohlášení: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odvoláním na znění zákona č. 101/2000 Sb. o ochraně osobních údajů, pořadatel závodu prohlašuje, že osobní údaje uvedené na soupisce budou využity pouze za účelem přípravy, průběhu a vyhodnocení závodů.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0" w:right="48.14697265625" w:firstLine="15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propozice zpracoval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Štěpán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Smetana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40" w:lineRule="auto"/>
        <w:ind w:left="0" w:right="738.00048828125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40" w:lineRule="auto"/>
        <w:ind w:left="0" w:right="738.00048828125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110.0" w:type="dxa"/>
        <w:jc w:val="left"/>
        <w:tblInd w:w="1171.3999938964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5025"/>
        <w:tblGridChange w:id="0">
          <w:tblGrid>
            <w:gridCol w:w="2085"/>
            <w:gridCol w:w="5025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1.840003967285156"/>
                <w:szCs w:val="51.84000396728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51.840003967285156"/>
                <w:szCs w:val="51.840003967285156"/>
                <w:u w:val="none"/>
                <w:shd w:fill="auto" w:val="clear"/>
                <w:vertAlign w:val="baseline"/>
                <w:rtl w:val="0"/>
              </w:rPr>
              <w:t xml:space="preserve">Návratka</w:t>
            </w:r>
          </w:p>
        </w:tc>
      </w:tr>
      <w:tr>
        <w:trPr>
          <w:cantSplit w:val="0"/>
          <w:trHeight w:val="28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Akce: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9200439453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Župní atletické závody</w:t>
            </w:r>
          </w:p>
        </w:tc>
      </w:tr>
      <w:tr>
        <w:trPr>
          <w:cantSplit w:val="0"/>
          <w:trHeight w:val="283.20190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Datum: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7.12005615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30.4.2022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.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Adresát: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39953613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Štěpán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683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Odeslat do: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.640075683593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1622588</wp:posOffset>
                </wp:positionH>
                <wp:positionV relativeFrom="paragraph">
                  <wp:posOffset>95250</wp:posOffset>
                </wp:positionV>
                <wp:extent cx="2481580" cy="2870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580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1622588</wp:posOffset>
                </wp:positionH>
                <wp:positionV relativeFrom="paragraph">
                  <wp:posOffset>95250</wp:posOffset>
                </wp:positionV>
                <wp:extent cx="2481580" cy="2870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1580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90.0013732910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Orel jednota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53979492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přihlašuje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4600575</wp:posOffset>
            </wp:positionH>
            <wp:positionV relativeFrom="paragraph">
              <wp:posOffset>381000</wp:posOffset>
            </wp:positionV>
            <wp:extent cx="255284" cy="385763"/>
            <wp:effectExtent b="0" l="0" r="0" t="0"/>
            <wp:wrapNone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84" cy="385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3657600</wp:posOffset>
            </wp:positionH>
            <wp:positionV relativeFrom="paragraph">
              <wp:posOffset>395288</wp:posOffset>
            </wp:positionV>
            <wp:extent cx="357188" cy="361767"/>
            <wp:effectExtent b="0" l="0" r="0" t="0"/>
            <wp:wrapSquare wrapText="bothSides" distB="114300" distT="114300" distL="114300" distR="11430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8" cy="3617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4"/>
        <w:tblW w:w="7095.0" w:type="dxa"/>
        <w:jc w:val="left"/>
        <w:tblInd w:w="1152.20001220703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20"/>
        <w:gridCol w:w="1440"/>
        <w:gridCol w:w="1410"/>
        <w:tblGridChange w:id="0">
          <w:tblGrid>
            <w:gridCol w:w="2325"/>
            <w:gridCol w:w="1920"/>
            <w:gridCol w:w="1440"/>
            <w:gridCol w:w="1410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Kategorie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Ročník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Benjamínci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a mladší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Atletická školka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2015 a 2016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79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Mladší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řípravka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2013 a 2014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.0017089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Starší přípravka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2011 a 2012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0" w:right="43.057250976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Mladší žáci, žákyně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2009 a 2010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8673286438" w:lineRule="auto"/>
              <w:ind w:left="0" w:right="43.057250976562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Starší žáci, žákyně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firstLine="3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2007 a 2008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Dorostenci,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dorostenky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 a 2006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Junioři, juniorky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2003 a 2004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Muži, žen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2002 a starší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Doprovod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ind w:hanging="2.12598425196887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Kontakt na vedoucího družstva:</w:t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</w:t>
        <w:br w:type="textWrapping"/>
        <w:t xml:space="preserve">Telefon:</w:t>
      </w:r>
    </w:p>
    <w:p w:rsidR="00000000" w:rsidDel="00000000" w:rsidP="00000000" w:rsidRDefault="00000000" w:rsidRPr="00000000" w14:paraId="0000008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Statutární zástupce jednoty: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</w:t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Funkce:</w:t>
      </w:r>
    </w:p>
    <w:p w:rsidR="00000000" w:rsidDel="00000000" w:rsidP="00000000" w:rsidRDefault="00000000" w:rsidRPr="00000000" w14:paraId="0000008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Podpis:</w:t>
        <w:tab/>
        <w:tab/>
        <w:tab/>
        <w:tab/>
        <w:tab/>
        <w:tab/>
        <w:tab/>
        <w:tab/>
        <w:tab/>
        <w:t xml:space="preserve">razítko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270.130615234375" w:firstLine="0"/>
        <w:jc w:val="left"/>
        <w:rPr>
          <w:b w:val="1"/>
          <w:sz w:val="15.84000015258789"/>
          <w:szCs w:val="15.8400001525878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3"/>
        <w:keepLines w:val="0"/>
        <w:spacing w:after="60" w:before="240" w:line="240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Předložit při prezenci !   Předložit při prezenci !    Předložit při prezenci !    Předložit při prezenci !    Předložit při prezenci !</w:t>
      </w:r>
    </w:p>
    <w:p w:rsidR="00000000" w:rsidDel="00000000" w:rsidP="00000000" w:rsidRDefault="00000000" w:rsidRPr="00000000" w14:paraId="0000008B">
      <w:pPr>
        <w:pStyle w:val="Heading4"/>
        <w:keepLines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6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32"/>
          <w:szCs w:val="32"/>
          <w:rtl w:val="0"/>
        </w:rPr>
        <w:t xml:space="preserve">SOUPISKA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účastníků</w:t>
      </w:r>
    </w:p>
    <w:p w:rsidR="00000000" w:rsidDel="00000000" w:rsidP="00000000" w:rsidRDefault="00000000" w:rsidRPr="00000000" w14:paraId="0000008C">
      <w:pPr>
        <w:pStyle w:val="Heading3"/>
        <w:keepLines w:val="0"/>
        <w:spacing w:after="60" w:before="24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ZÁVODY V LEHKÉ ATLETICE </w:t>
      </w:r>
    </w:p>
    <w:p w:rsidR="00000000" w:rsidDel="00000000" w:rsidP="00000000" w:rsidRDefault="00000000" w:rsidRPr="00000000" w14:paraId="0000008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ŽUPY VELEHRADSKÉ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42"/>
          <w:szCs w:val="4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2"/>
          <w:szCs w:val="42"/>
          <w:rtl w:val="0"/>
        </w:rPr>
        <w:t xml:space="preserve">Nivnice</w:t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rtl w:val="0"/>
        </w:rPr>
        <w:t xml:space="preserve">. 4.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</wp:posOffset>
                </wp:positionV>
                <wp:extent cx="4233863" cy="49530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3863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12700</wp:posOffset>
                </wp:positionV>
                <wp:extent cx="4233863" cy="4953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3863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Za Orel jednota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5"/>
        <w:gridCol w:w="1875"/>
        <w:gridCol w:w="2190"/>
        <w:gridCol w:w="2040"/>
        <w:tblGridChange w:id="0">
          <w:tblGrid>
            <w:gridCol w:w="3165"/>
            <w:gridCol w:w="1875"/>
            <w:gridCol w:w="2190"/>
            <w:gridCol w:w="20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Příjmení a jméno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Ročník narození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(číslo orel. průkazu)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pozn.</w:t>
            </w:r>
          </w:p>
        </w:tc>
      </w:tr>
      <w:tr>
        <w:trPr>
          <w:cantSplit w:val="1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8">
            <w:pPr>
              <w:spacing w:after="60"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Závodníci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17.5"/>
        <w:gridCol w:w="2317.5"/>
        <w:gridCol w:w="2317.5"/>
        <w:gridCol w:w="2317.5"/>
        <w:tblGridChange w:id="0">
          <w:tblGrid>
            <w:gridCol w:w="2317.5"/>
            <w:gridCol w:w="2317.5"/>
            <w:gridCol w:w="2317.5"/>
            <w:gridCol w:w="2317.5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E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Doprovod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Style w:val="Heading1"/>
        <w:keepLines w:val="0"/>
        <w:spacing w:after="0" w:before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Statutární zástupce jednoty</w:t>
      </w:r>
    </w:p>
    <w:p w:rsidR="00000000" w:rsidDel="00000000" w:rsidP="00000000" w:rsidRDefault="00000000" w:rsidRPr="00000000" w14:paraId="000000F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</w:t>
      </w:r>
    </w:p>
    <w:p w:rsidR="00000000" w:rsidDel="00000000" w:rsidP="00000000" w:rsidRDefault="00000000" w:rsidRPr="00000000" w14:paraId="0000010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Funkce:</w:t>
      </w:r>
    </w:p>
    <w:p w:rsidR="00000000" w:rsidDel="00000000" w:rsidP="00000000" w:rsidRDefault="00000000" w:rsidRPr="00000000" w14:paraId="00000101">
      <w:pPr>
        <w:spacing w:line="240" w:lineRule="auto"/>
        <w:jc w:val="both"/>
        <w:rPr>
          <w:b w:val="1"/>
          <w:sz w:val="15.84000015258789"/>
          <w:szCs w:val="15.84000015258789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Podpis:</w:t>
        <w:tab/>
        <w:tab/>
        <w:tab/>
        <w:tab/>
        <w:tab/>
        <w:tab/>
        <w:tab/>
        <w:tab/>
        <w:tab/>
        <w:t xml:space="preserve">razítko</w:t>
      </w:r>
      <w:r w:rsidDel="00000000" w:rsidR="00000000" w:rsidRPr="00000000">
        <w:rPr>
          <w:rtl w:val="0"/>
        </w:rPr>
      </w:r>
    </w:p>
    <w:sectPr>
      <w:pgSz w:h="16840" w:w="11900" w:orient="portrait"/>
      <w:pgMar w:bottom="974.6456692913421" w:top="708.661417322834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yperlink" Target="mailto:orelnivnice@email.cz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